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4A1ED2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  <w:r>
        <w:rPr>
          <w:rStyle w:val="C5"/>
          <w:b w:val="1"/>
          <w:color w:val="000000"/>
          <w:sz w:val="40"/>
        </w:rPr>
        <w:t>МАД</w:t>
      </w:r>
      <w:r>
        <w:rPr>
          <w:rStyle w:val="C5"/>
          <w:b w:val="1"/>
          <w:color w:val="000000"/>
          <w:sz w:val="40"/>
        </w:rPr>
        <w:t>О</w:t>
      </w:r>
      <w:r>
        <w:rPr>
          <w:rStyle w:val="C5"/>
          <w:b w:val="1"/>
          <w:color w:val="000000"/>
          <w:sz w:val="40"/>
        </w:rPr>
        <w:t>У "Слободо-Туринский детский сад "Родничок"</w:t>
      </w: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  <w:r>
        <w:rPr>
          <w:rStyle w:val="C5"/>
          <w:b w:val="1"/>
          <w:color w:val="000000"/>
          <w:sz w:val="40"/>
        </w:rPr>
        <w:t>КОНСУЛЬТАЦИЯ ДЛЯ РОДИТЕЛЕЙ</w:t>
      </w: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  <w:r>
        <w:rPr>
          <w:rStyle w:val="C5"/>
          <w:b w:val="1"/>
          <w:color w:val="000000"/>
          <w:sz w:val="40"/>
        </w:rPr>
        <w:t xml:space="preserve">"ПРИЕМЫ ОБОГАЩЕНИЯ СЛОВАРНОГО ЗАПАСА </w:t>
      </w: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  <w:r>
        <w:rPr>
          <w:rStyle w:val="C5"/>
          <w:b w:val="1"/>
          <w:color w:val="000000"/>
          <w:sz w:val="40"/>
        </w:rPr>
        <w:t>У ДЕТЕЙ</w:t>
      </w:r>
      <w:r>
        <w:rPr>
          <w:rStyle w:val="C5"/>
          <w:b w:val="1"/>
          <w:color w:val="000000"/>
          <w:sz w:val="40"/>
        </w:rPr>
        <w:t xml:space="preserve"> ДО</w:t>
      </w:r>
      <w:r>
        <w:rPr>
          <w:rStyle w:val="C5"/>
          <w:b w:val="1"/>
          <w:color w:val="000000"/>
          <w:sz w:val="40"/>
        </w:rPr>
        <w:t>ШКОЛЬ</w:t>
      </w:r>
      <w:r>
        <w:rPr>
          <w:rStyle w:val="C5"/>
          <w:b w:val="1"/>
          <w:color w:val="000000"/>
          <w:sz w:val="40"/>
        </w:rPr>
        <w:t>НОГО ВОЗРАСТА"</w:t>
      </w: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  <w:r>
        <w:drawing>
          <wp:inline xmlns:wp="http://schemas.openxmlformats.org/drawingml/2006/wordprocessingDrawing">
            <wp:extent cx="5181600" cy="31623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62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right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right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right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right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right"/>
        <w:rPr>
          <w:rStyle w:val="C5"/>
          <w:b w:val="1"/>
          <w:color w:val="000000"/>
          <w:sz w:val="40"/>
        </w:rPr>
      </w:pPr>
    </w:p>
    <w:p>
      <w:pPr>
        <w:pStyle w:val="P3"/>
        <w:shd w:val="clear" w:fill="FFFFFF"/>
        <w:spacing w:before="0" w:after="0" w:beforeAutospacing="0" w:afterAutospacing="0"/>
        <w:jc w:val="right"/>
        <w:rPr>
          <w:rStyle w:val="C5"/>
          <w:b w:val="1"/>
          <w:color w:val="000000"/>
          <w:sz w:val="40"/>
        </w:rPr>
      </w:pPr>
      <w:r>
        <w:rPr>
          <w:rStyle w:val="C5"/>
          <w:b w:val="1"/>
          <w:color w:val="000000"/>
          <w:sz w:val="40"/>
        </w:rPr>
        <w:t>Подготовила:</w:t>
      </w:r>
    </w:p>
    <w:p>
      <w:pPr>
        <w:pStyle w:val="P3"/>
        <w:shd w:val="clear" w:fill="FFFFFF"/>
        <w:spacing w:before="0" w:after="0" w:beforeAutospacing="0" w:afterAutospacing="0"/>
        <w:jc w:val="right"/>
        <w:rPr>
          <w:rStyle w:val="C5"/>
          <w:b w:val="0"/>
          <w:color w:val="000000"/>
          <w:sz w:val="40"/>
        </w:rPr>
      </w:pPr>
      <w:r>
        <w:rPr>
          <w:rStyle w:val="C5"/>
          <w:b w:val="0"/>
          <w:color w:val="000000"/>
          <w:sz w:val="40"/>
        </w:rPr>
        <w:t>учитель-логопед</w:t>
      </w:r>
    </w:p>
    <w:p>
      <w:pPr>
        <w:pStyle w:val="P3"/>
        <w:shd w:val="clear" w:fill="FFFFFF"/>
        <w:spacing w:before="0" w:after="0" w:beforeAutospacing="0" w:afterAutospacing="0"/>
        <w:jc w:val="right"/>
        <w:rPr>
          <w:rStyle w:val="C5"/>
          <w:b w:val="0"/>
          <w:color w:val="000000"/>
          <w:sz w:val="40"/>
        </w:rPr>
      </w:pPr>
      <w:r>
        <w:rPr>
          <w:rStyle w:val="C5"/>
          <w:b w:val="0"/>
          <w:color w:val="000000"/>
          <w:sz w:val="40"/>
        </w:rPr>
        <w:t>И.</w:t>
      </w:r>
      <w:r>
        <w:rPr>
          <w:rStyle w:val="C5"/>
          <w:b w:val="0"/>
          <w:color w:val="000000"/>
          <w:sz w:val="40"/>
        </w:rPr>
        <w:t>О.Калинина</w:t>
      </w:r>
    </w:p>
    <w:p>
      <w:pPr>
        <w:pStyle w:val="P3"/>
        <w:shd w:val="clear" w:fill="FFFFFF"/>
        <w:spacing w:before="0" w:after="0" w:beforeAutospacing="0" w:afterAutospacing="0"/>
        <w:jc w:val="center"/>
        <w:rPr>
          <w:rStyle w:val="C5"/>
          <w:b w:val="1"/>
          <w:color w:val="000000"/>
          <w:sz w:val="40"/>
        </w:rPr>
      </w:pPr>
    </w:p>
    <w:p>
      <w:pPr>
        <w:pStyle w:val="P4"/>
        <w:shd w:val="clear" w:fill="FFFFFF"/>
        <w:spacing w:before="0" w:after="0" w:beforeAutospacing="0" w:afterAutospacing="0"/>
        <w:ind w:hanging="0" w:left="0"/>
        <w:rPr>
          <w:color w:val="000000"/>
          <w:sz w:val="20"/>
        </w:rPr>
      </w:pPr>
      <w:r>
        <w:rPr>
          <w:rStyle w:val="C6"/>
          <w:color w:val="000000"/>
          <w:sz w:val="28"/>
        </w:rPr>
        <w:t xml:space="preserve">           </w:t>
      </w:r>
      <w:r>
        <w:rPr>
          <w:rStyle w:val="C6"/>
          <w:color w:val="000000"/>
          <w:sz w:val="28"/>
        </w:rPr>
        <w:t>Дошкольный возраст - период активного усвоения всех структур родного языка, уникальное время для становления и развития лексикона.</w:t>
      </w:r>
    </w:p>
    <w:p>
      <w:pPr>
        <w:pStyle w:val="P4"/>
        <w:shd w:val="clear" w:fill="FFFFFF"/>
        <w:spacing w:before="0" w:after="0" w:beforeAutospacing="0" w:afterAutospacing="0"/>
        <w:ind w:firstLine="708"/>
        <w:rPr>
          <w:color w:val="000000"/>
          <w:sz w:val="20"/>
        </w:rPr>
      </w:pPr>
      <w:r>
        <w:rPr>
          <w:rStyle w:val="C6"/>
          <w:color w:val="000000"/>
          <w:sz w:val="28"/>
        </w:rPr>
        <w:t>При благоприятных социальных условиях ребёнок пятого года жизни расширяет сферу своего общения, он уже в состоянии рассказать не только непосредственно воспринимаемые обстоятельства, но и то, что было воспринято и сказано раньше.</w:t>
      </w:r>
    </w:p>
    <w:p>
      <w:pPr>
        <w:pStyle w:val="P4"/>
        <w:shd w:val="clear" w:fill="FFFFFF"/>
        <w:spacing w:before="0" w:after="0" w:beforeAutospacing="0" w:afterAutospacing="0"/>
        <w:ind w:firstLine="708"/>
        <w:rPr>
          <w:color w:val="000000"/>
          <w:sz w:val="20"/>
        </w:rPr>
      </w:pPr>
      <w:r>
        <w:rPr>
          <w:rStyle w:val="C6"/>
          <w:color w:val="000000"/>
          <w:sz w:val="28"/>
        </w:rPr>
        <w:t xml:space="preserve">Дети - дошкольники в пять-шесть лет уже могут образовывать прилагательные от существительных, различные части речи от одного корня (бегун - бежать - бегущий, певец - петь - поющий, синий - синеть - синева, а также существительные от прилагательных. В этом возрасте у детей заканчивается формирование ядра словаря. Вместе с тем «семантическое» и частично грамматическое развитие остаётся ещё далеко </w:t>
      </w:r>
      <w:r>
        <w:rPr>
          <w:rStyle w:val="C6"/>
          <w:color w:val="000000"/>
          <w:sz w:val="28"/>
        </w:rPr>
        <w:t>незавершенным</w:t>
      </w:r>
      <w:r>
        <w:rPr>
          <w:rStyle w:val="C6"/>
          <w:color w:val="000000"/>
          <w:sz w:val="28"/>
        </w:rPr>
        <w:t>. К этому времени ребёнок, с одной стороны, уже в такой мере овладевает обширным лексиконом, всей сложной системой грамматики и связной речью, что усваиваемый язык становится для него действительно родным. Но это все является нормой.</w:t>
      </w:r>
    </w:p>
    <w:p>
      <w:pPr>
        <w:pStyle w:val="P4"/>
        <w:shd w:val="clear" w:fill="FFFFFF"/>
        <w:spacing w:before="0" w:after="0" w:beforeAutospacing="0" w:afterAutospacing="0"/>
        <w:ind w:firstLine="708"/>
        <w:rPr>
          <w:color w:val="000000"/>
          <w:sz w:val="20"/>
        </w:rPr>
      </w:pPr>
      <w:r>
        <w:rPr>
          <w:rStyle w:val="C6"/>
          <w:color w:val="000000"/>
          <w:sz w:val="28"/>
        </w:rPr>
        <w:t>Богатство словаря есть признак высокого развития речи ребенка. Обогащение словарного запаса является необходимым условием для развития коммуникативных умений детей. В дошкольном возрасте ребенок должен овладеть таким словарем, который позволил бы ему общаться со сверстниками и взрослыми, успешно обучаться в школе, понимать литературу, телевизионные и радиопередачи и т.д.</w:t>
      </w:r>
    </w:p>
    <w:p>
      <w:pPr>
        <w:pStyle w:val="P4"/>
        <w:shd w:val="clear" w:fill="FFFFFF"/>
        <w:spacing w:before="0" w:after="0" w:beforeAutospacing="0" w:afterAutospacing="0"/>
        <w:ind w:firstLine="708"/>
        <w:rPr>
          <w:color w:val="000000"/>
          <w:sz w:val="20"/>
        </w:rPr>
      </w:pPr>
      <w:r>
        <w:rPr>
          <w:rStyle w:val="C6"/>
          <w:color w:val="000000"/>
          <w:sz w:val="28"/>
        </w:rPr>
        <w:t>Бедность словаря проявляется, например, в том, что дошкольники даже 6-летнего возраста не знают многих слов: названий ягод, рыб, цветов, диких животных, птиц, инструментов, профессий, частей тела и др. Дети пользуются всеми частями речи, заметно преобладание существительных и глаголов; неточное употребление глаголов, замена названий частей предметов названиями целых предметов; страдает навык словообразования и словотворчества. Трудно усваиваются слова обобщённого значения, слова, обозначающие оценку, качества, признаки и др.</w:t>
      </w:r>
    </w:p>
    <w:p>
      <w:pPr>
        <w:pStyle w:val="P5"/>
        <w:shd w:val="clear" w:fill="FFFFFF"/>
        <w:spacing w:before="0" w:after="0" w:beforeAutospacing="0" w:afterAutospacing="0"/>
        <w:jc w:val="both"/>
        <w:rPr>
          <w:color w:val="000000"/>
          <w:sz w:val="20"/>
        </w:rPr>
      </w:pPr>
      <w:r>
        <w:rPr>
          <w:rStyle w:val="C7"/>
          <w:b w:val="1"/>
          <w:color w:val="000000"/>
          <w:sz w:val="28"/>
        </w:rPr>
        <w:t>     Словарный запас</w:t>
      </w:r>
      <w:r>
        <w:rPr>
          <w:rStyle w:val="C6"/>
          <w:color w:val="000000"/>
          <w:sz w:val="28"/>
        </w:rPr>
        <w:t> – это  слова, обозначающие  предметы, явления, действия и признаки окружающей действительности, которые использует человек. Выделяют активный и пассивный словарь ребенка.</w:t>
      </w:r>
    </w:p>
    <w:p>
      <w:pPr>
        <w:pStyle w:val="P5"/>
        <w:shd w:val="clear" w:fill="FFFFFF"/>
        <w:spacing w:before="0" w:after="0" w:beforeAutospacing="0" w:afterAutospacing="0"/>
        <w:jc w:val="both"/>
        <w:rPr>
          <w:color w:val="000000"/>
          <w:sz w:val="20"/>
        </w:rPr>
      </w:pPr>
      <w:r>
        <w:rPr>
          <w:rStyle w:val="C6"/>
          <w:color w:val="000000"/>
          <w:sz w:val="28"/>
        </w:rPr>
        <w:t>     Что значит «активный словарь» («пассивный словарь»)? (Участники семинара высказывают свое мнение)</w:t>
      </w:r>
    </w:p>
    <w:p>
      <w:pPr>
        <w:pStyle w:val="P5"/>
        <w:shd w:val="clear" w:fill="FFFFFF"/>
        <w:spacing w:before="0" w:after="0" w:beforeAutospacing="0" w:afterAutospacing="0"/>
        <w:jc w:val="both"/>
        <w:rPr>
          <w:color w:val="000000"/>
          <w:sz w:val="20"/>
        </w:rPr>
      </w:pPr>
      <w:r>
        <w:rPr>
          <w:rStyle w:val="C6"/>
          <w:color w:val="000000"/>
          <w:sz w:val="28"/>
        </w:rPr>
        <w:t>      Под </w:t>
      </w:r>
      <w:r>
        <w:rPr>
          <w:rStyle w:val="C7"/>
          <w:b w:val="1"/>
          <w:color w:val="000000"/>
          <w:sz w:val="28"/>
        </w:rPr>
        <w:t>пассивным словарем</w:t>
      </w:r>
      <w:r>
        <w:rPr>
          <w:rStyle w:val="C6"/>
          <w:color w:val="000000"/>
          <w:sz w:val="28"/>
        </w:rPr>
        <w:t> понимают часть словарного состава языка, понятного ребенку. Она зависит от возраста, психического развития, социальной среды. Пассивный словарь – это то, что ребенок понимает, но не использует в своей речи.</w:t>
      </w:r>
    </w:p>
    <w:p>
      <w:pPr>
        <w:pStyle w:val="P5"/>
        <w:shd w:val="clear" w:fill="FFFFFF"/>
        <w:spacing w:before="0" w:after="0" w:beforeAutospacing="0" w:afterAutospacing="0"/>
        <w:jc w:val="both"/>
        <w:rPr>
          <w:color w:val="000000"/>
          <w:sz w:val="20"/>
        </w:rPr>
      </w:pPr>
      <w:r>
        <w:rPr>
          <w:rStyle w:val="C7"/>
          <w:b w:val="1"/>
          <w:color w:val="000000"/>
          <w:sz w:val="28"/>
        </w:rPr>
        <w:t>      Активный словарь</w:t>
      </w:r>
      <w:r>
        <w:rPr>
          <w:rStyle w:val="C6"/>
          <w:color w:val="000000"/>
          <w:sz w:val="28"/>
        </w:rPr>
        <w:t> – часть словарного состава языка, которая свободно употребляется в повседневной жизни конкретного ребенка.</w:t>
      </w:r>
    </w:p>
    <w:p>
      <w:pPr>
        <w:pStyle w:val="P4"/>
        <w:shd w:val="clear" w:fill="FFFFFF"/>
        <w:spacing w:before="0" w:after="0" w:beforeAutospacing="0" w:afterAutospacing="0"/>
        <w:ind w:firstLine="708"/>
        <w:rPr>
          <w:color w:val="000000"/>
          <w:sz w:val="20"/>
        </w:rPr>
      </w:pPr>
      <w:r>
        <w:rPr>
          <w:rStyle w:val="C6"/>
          <w:color w:val="000000"/>
          <w:sz w:val="28"/>
        </w:rPr>
        <w:t>    Каждому ясно, чем богаче у человека словарный запас, тем полноценнее его устная речь. На каждом возрастном этапе понимание ребенком значения слова имеет определенные особенности. В течение дошкольного детства осознание ребенком смысла слова проходит длительный путь.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rStyle w:val="C6"/>
          <w:color w:val="000000"/>
          <w:sz w:val="28"/>
        </w:rPr>
      </w:pPr>
      <w:r>
        <w:rPr>
          <w:rStyle w:val="C6"/>
          <w:color w:val="000000"/>
          <w:sz w:val="28"/>
        </w:rPr>
        <w:t>Словарный запас детей постоянно обогащается не только в количественном, но и в качественном отношении.</w:t>
      </w:r>
    </w:p>
    <w:p>
      <w:pPr>
        <w:pStyle w:val="P5"/>
        <w:shd w:val="clear" w:fill="FFFFFF"/>
        <w:spacing w:before="0" w:after="0" w:beforeAutospacing="0" w:afterAutospacing="0"/>
        <w:jc w:val="both"/>
        <w:rPr>
          <w:color w:val="000000"/>
          <w:sz w:val="20"/>
        </w:rPr>
      </w:pPr>
      <w:r>
        <w:rPr>
          <w:color w:val="000000"/>
          <w:sz w:val="20"/>
        </w:rPr>
        <w:t xml:space="preserve">           </w:t>
      </w:r>
      <w:r>
        <w:rPr>
          <w:rStyle w:val="C6"/>
          <w:color w:val="000000"/>
          <w:sz w:val="28"/>
        </w:rPr>
        <w:t>К началу школьного обучения ребенок должен иметь достаточно большой (включая обобщающие слова) и правильно систематизированный словарный запас, иметь представление о многозначности слов, о наличии у некоторых слов не только основных, но и переносных значений. Грамотную помощь в очень сложном для ребенка процессе накопления и обогащения словаря обязаны оказать ему родители и педагоги дошкольных учреждений — чтением, словесными играми, обучением рассказыванию по картине, наконец, своей грамотной и образной речью.</w:t>
      </w:r>
    </w:p>
    <w:p>
      <w:pPr>
        <w:pStyle w:val="P5"/>
        <w:shd w:val="clear" w:fill="FFFFFF"/>
        <w:spacing w:before="0" w:after="0" w:beforeAutospacing="0" w:afterAutospacing="0"/>
        <w:jc w:val="both"/>
        <w:rPr>
          <w:color w:val="000000"/>
          <w:sz w:val="20"/>
        </w:rPr>
      </w:pPr>
      <w:r>
        <w:rPr>
          <w:rStyle w:val="C6"/>
          <w:color w:val="000000"/>
          <w:sz w:val="28"/>
        </w:rPr>
        <w:t>      Развитие речи  – одна из основных задач обучения и воспитания детей в дошкольном учреждении. Работа по расширению словарного запаса прослеживается во всех направлениях жизнедеятельности детского сада. Главными задачами словарной работы являются обогащение, расширение и активизация словарного запаса.</w:t>
      </w:r>
    </w:p>
    <w:p>
      <w:pPr>
        <w:pStyle w:val="P3"/>
        <w:shd w:val="clear" w:fill="FFFFFF"/>
        <w:spacing w:before="0" w:after="0" w:beforeAutospacing="0" w:afterAutospacing="0"/>
        <w:jc w:val="center"/>
        <w:rPr>
          <w:color w:val="000000"/>
          <w:sz w:val="20"/>
        </w:rPr>
      </w:pPr>
      <w:r>
        <w:rPr>
          <w:rStyle w:val="C7"/>
          <w:b w:val="1"/>
          <w:color w:val="000000"/>
          <w:sz w:val="28"/>
        </w:rPr>
        <w:t>Задачи детского сада по формированию словаря детей.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6"/>
          <w:color w:val="000000"/>
          <w:sz w:val="28"/>
        </w:rPr>
        <w:t xml:space="preserve">                                         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8"/>
          <w:i w:val="1"/>
          <w:color w:val="000000"/>
          <w:sz w:val="28"/>
        </w:rPr>
        <w:t> </w:t>
      </w:r>
      <w:r>
        <w:rPr>
          <w:rStyle w:val="C9"/>
          <w:i w:val="1"/>
          <w:color w:val="000000"/>
          <w:sz w:val="28"/>
          <w:u w:val="single"/>
        </w:rPr>
        <w:t>Обогащение словаря новыми словами</w:t>
      </w:r>
      <w:r>
        <w:rPr>
          <w:rStyle w:val="C6"/>
          <w:color w:val="000000"/>
          <w:sz w:val="28"/>
        </w:rPr>
        <w:t>, усвоение детьми ранее неизвестных слов, а также новых значений ряда слов, уже имеющихся в их лексиконе. Обогащение словаря происходит, в первую очередь, за счет общеупотребительной лексики (названия предметов, признаков и качеств, действий, процессов и др.).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8"/>
          <w:i w:val="1"/>
          <w:color w:val="000000"/>
          <w:sz w:val="28"/>
        </w:rPr>
        <w:t>З</w:t>
      </w:r>
      <w:r>
        <w:rPr>
          <w:rStyle w:val="C9"/>
          <w:i w:val="1"/>
          <w:color w:val="000000"/>
          <w:sz w:val="28"/>
          <w:u w:val="single"/>
        </w:rPr>
        <w:t>акрепление и уточнение словаря</w:t>
      </w:r>
      <w:r>
        <w:rPr>
          <w:rStyle w:val="C8"/>
          <w:i w:val="1"/>
          <w:color w:val="000000"/>
          <w:sz w:val="28"/>
        </w:rPr>
        <w:t>.</w:t>
      </w:r>
      <w:r>
        <w:rPr>
          <w:rStyle w:val="C6"/>
          <w:color w:val="000000"/>
          <w:sz w:val="28"/>
        </w:rPr>
        <w:t> Эта задача обусловлена тем, что у детей слово не всегда связано с представлением о предмете. Они часто не знают точного наименования предметов. Поэтому сюда входят углубление понимания уже известных слов, наполнение их конкретным содержанием, на основе точного соотнесения с объектами реального мира, дальнейшего овладения обобщением, которое в них выражено, развитие умения пользоваться общеупотребительными словами.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8"/>
          <w:i w:val="1"/>
          <w:color w:val="000000"/>
          <w:sz w:val="28"/>
        </w:rPr>
        <w:t>А</w:t>
      </w:r>
      <w:r>
        <w:rPr>
          <w:rStyle w:val="C9"/>
          <w:i w:val="1"/>
          <w:color w:val="000000"/>
          <w:sz w:val="28"/>
          <w:u w:val="single"/>
        </w:rPr>
        <w:t>ктивизация словаря.</w:t>
      </w:r>
      <w:r>
        <w:rPr>
          <w:rStyle w:val="C6"/>
          <w:color w:val="000000"/>
          <w:sz w:val="28"/>
        </w:rPr>
        <w:t> Усваиваемые детьми слова делятся на две категории: пассивный словарь (слова, которые ребенок понимает, связывает с определенными представлениями, но не употребляет) и активный словарь (слова, которые ребенок не только понимает, но активно, сознательно при всяком подходящем случае употребляет в речи). В работе с детьми важно, чтобы новое слово вошло в активный словарь. Это происходит только в том случае, если оно будет закреплено и воспроизведено ими в речи. Ребенок должен не только слышать речь воспитателя, но и воспроизводить ее много раз, так как при восприятии участвует, в основном, только слуховой анализатор, а в говорении - еще и мускульно-двигательный и кинестетический анализаторы.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6"/>
          <w:color w:val="000000"/>
          <w:sz w:val="28"/>
        </w:rPr>
        <w:t xml:space="preserve"> 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8"/>
          <w:i w:val="1"/>
          <w:color w:val="000000"/>
          <w:sz w:val="28"/>
        </w:rPr>
        <w:t>Устранение из речи детей нелитературных слов</w:t>
      </w:r>
      <w:r>
        <w:rPr>
          <w:rStyle w:val="C6"/>
          <w:color w:val="000000"/>
          <w:sz w:val="28"/>
        </w:rPr>
        <w:t> (диалектные, просторечные, жаргонные). Это особенно необходимо, когда дети находятся в условиях неблагополучной языковой среды.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6"/>
          <w:color w:val="000000"/>
          <w:sz w:val="28"/>
        </w:rPr>
        <w:t>Воспитатель специальными приемами добивается, чтобы дети не только знали и понимали смысл необходимых слов, но и активно использовали их в своей речи, чтобы у них развивались интерес и внимание к слову. (Почему так говорят? Можно ли так сказать? Как сказать лучше, точнее?).  Воспитывая культуру устной речи, необходимо отучать детей от грубых выражений или слов просторечных, заменяя их литературными.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6"/>
          <w:color w:val="000000"/>
          <w:sz w:val="28"/>
        </w:rPr>
        <w:t>Все рассмотренные выше задачи взаимосвязаны и решаются на практическом уровне, без употребления соответствующей терминологии.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10"/>
          <w:rFonts w:ascii="Arial" w:hAnsi="Arial"/>
          <w:b w:val="1"/>
          <w:color w:val="000000"/>
          <w:sz w:val="26"/>
        </w:rPr>
        <w:t> </w:t>
      </w:r>
      <w:r>
        <w:rPr>
          <w:rStyle w:val="C6"/>
          <w:color w:val="000000"/>
          <w:sz w:val="28"/>
        </w:rPr>
        <w:t>Содержание словарной работы усложняется от одной возрастной группы к другой. Усложнение в содержании программы словарной работы можно проследить в трех следующих направлениях:</w:t>
      </w:r>
    </w:p>
    <w:p>
      <w:pPr>
        <w:pStyle w:val="P5"/>
        <w:shd w:val="clear" w:fill="FFFFFF"/>
        <w:spacing w:before="0" w:after="0" w:beforeAutospacing="0" w:afterAutospacing="0"/>
        <w:jc w:val="both"/>
        <w:rPr>
          <w:color w:val="000000"/>
          <w:sz w:val="20"/>
        </w:rPr>
      </w:pPr>
      <w:r>
        <w:rPr>
          <w:rStyle w:val="C8"/>
          <w:i w:val="1"/>
          <w:color w:val="000000"/>
          <w:sz w:val="28"/>
        </w:rPr>
        <w:t>1.Расширение словаря ребенка на основе ознакомления с постепенно увеличивающимся кругом предметов и явлений.</w:t>
      </w:r>
    </w:p>
    <w:p>
      <w:pPr>
        <w:pStyle w:val="P5"/>
        <w:shd w:val="clear" w:fill="FFFFFF"/>
        <w:spacing w:before="0" w:after="0" w:beforeAutospacing="0" w:afterAutospacing="0"/>
        <w:jc w:val="both"/>
        <w:rPr>
          <w:color w:val="000000"/>
          <w:sz w:val="20"/>
        </w:rPr>
      </w:pPr>
      <w:r>
        <w:rPr>
          <w:rStyle w:val="C8"/>
          <w:i w:val="1"/>
          <w:color w:val="000000"/>
          <w:sz w:val="28"/>
        </w:rPr>
        <w:t>2.Введение слов, обозначающих качества, свойства, отношения, на основе углубления знаний о предметах и явлениях окружающего мира.</w:t>
      </w:r>
    </w:p>
    <w:p>
      <w:pPr>
        <w:pStyle w:val="P5"/>
        <w:shd w:val="clear" w:fill="FFFFFF"/>
        <w:spacing w:before="0" w:after="0" w:beforeAutospacing="0" w:afterAutospacing="0"/>
        <w:jc w:val="both"/>
        <w:rPr>
          <w:color w:val="000000"/>
          <w:sz w:val="20"/>
        </w:rPr>
      </w:pPr>
      <w:r>
        <w:rPr>
          <w:rStyle w:val="C8"/>
          <w:i w:val="1"/>
          <w:color w:val="000000"/>
          <w:sz w:val="28"/>
        </w:rPr>
        <w:t>3.Введение слов, обозначающих элементарные понятия, на основе различения и обобщения предметов по существенным признакам.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6"/>
          <w:color w:val="000000"/>
          <w:sz w:val="28"/>
        </w:rPr>
        <w:t>Эти три направления словарной работы имеют место во всех возрастных группах и прослеживаются на разном содержании: при ознакомлении с объектами и явлениями природы, предметами материальной культуры, явлениями общественной жизни и т.д.</w:t>
      </w:r>
    </w:p>
    <w:p>
      <w:pPr>
        <w:pStyle w:val="P5"/>
        <w:shd w:val="clear" w:fill="FFFFFF"/>
        <w:spacing w:before="0" w:after="0" w:beforeAutospacing="0" w:afterAutospacing="0"/>
        <w:ind w:firstLine="708"/>
        <w:jc w:val="both"/>
        <w:rPr>
          <w:color w:val="000000"/>
          <w:sz w:val="20"/>
        </w:rPr>
      </w:pPr>
      <w:r>
        <w:rPr>
          <w:rStyle w:val="C6"/>
          <w:color w:val="000000"/>
          <w:sz w:val="28"/>
        </w:rPr>
        <w:t>Содержание словарной работы опирается на постепенное расширение, углубление и обобщение знаний детей о предметном мире.</w:t>
      </w:r>
    </w:p>
    <w:p/>
    <w:p/>
    <w:p/>
    <w:p/>
    <w:p/>
    <w:p/>
    <w:p/>
    <w:p/>
    <w:p/>
    <w:p/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36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36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36"/>
        </w:rPr>
      </w:pPr>
      <w:r>
        <w:rPr>
          <w:rFonts w:ascii="Times New Roman" w:hAnsi="Times New Roman"/>
          <w:b w:val="1"/>
          <w:color w:val="000000"/>
          <w:sz w:val="36"/>
        </w:rPr>
        <w:t>Игры с мячом,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36"/>
        </w:rPr>
      </w:pPr>
      <w:r>
        <w:rPr>
          <w:rFonts w:ascii="Times New Roman" w:hAnsi="Times New Roman"/>
          <w:b w:val="1"/>
          <w:color w:val="000000"/>
          <w:sz w:val="36"/>
        </w:rPr>
        <w:t>направленные на обобщение и расширение словарного запаса, развитие грамматического строя речи.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перебрасыванием мяча «Мяч бросай и животных называй»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(В зависимости от темы игры возможны варианты: «Мяч бросай, четко фрукты называй» или «Мяч бросай, транспорт быстро называй».)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расширение словарного запаса за счет употребления обобщающих слов, развитие внимания и памяти, умение соотносить родовые и видовые понятия.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1. Ход игры.</w:t>
      </w:r>
      <w:r>
        <w:rPr>
          <w:rFonts w:ascii="Times New Roman" w:hAnsi="Times New Roman"/>
          <w:color w:val="000000"/>
          <w:sz w:val="28"/>
        </w:rPr>
        <w:t> Взрослый называет обобщающее понятие и бросает мяч поочередно каждому ребенку. Ребенок, возвращая мяч взрослому, должен назвать относящиеся к этому обобщающему понятию предметы.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Взрослый: - Овощи; Дети: - Картофель, капуста, помидор, огурец, редиска, свекла, морковь.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Взрослый: - Фрукты; Дети: - Яблоко, груша, лимон, мандарин, апельсин, абрикос.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Взрослый: - Ягоды; Дети: -Малина, клубника, смородина, брусника, черника, ежевика.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Взрослый: - Деревья; Дети: -Береза, ель, сосна, дуб, липа, тополь. и т.д.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2.</w:t>
      </w:r>
      <w:r>
        <w:rPr>
          <w:rFonts w:ascii="Times New Roman" w:hAnsi="Times New Roman"/>
          <w:color w:val="000000"/>
          <w:sz w:val="28"/>
        </w:rPr>
        <w:t> Взрослый называет видовые понятия, а ребенок — обобщающие слова. Взрослый: Огурец, помидор, репа: Ребенок: Овощи.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мячом «Я знаю три названия животных (цветов)» </w:t>
      </w:r>
      <w:r>
        <w:rPr>
          <w:rFonts w:ascii="Times New Roman" w:hAnsi="Times New Roman"/>
          <w:color w:val="000000"/>
          <w:sz w:val="28"/>
        </w:rPr>
        <w:t>(«Я знаю три имени девочек (пять имен мальчиков)».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Раз и два, и три, четыре —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Все мы знаем в этом мире.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расширение словарного запаса детей за счет употребления обобщающих слов, развитие быстроты реакции, ловкости.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Ребенок, подбрасывая или ударяя мячом об пол, произносит: «Я знаю пять имен мальчиков: Саша, Витя, Коля, Андрей, Володя». Можно использовать следующие виды движений: бросание мяча об пол одной или двумя руками и ловля двумя руками; бросание мяча вверх двумя руками и ловля двумя руками; отбивание мяча правой и левой рукой на месте.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мячом «Животные и их детеныши»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Человеческие дети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Знают всех зверят на свете.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в речи детей названии детенышей животных, закрепление навыков словообразования, развитие ловкости, внимания, памяти.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Бросая мяч ребенку, взрослый называет какое-либо животное, а ребенок, возвращая мяч логопеду, называет детеныша этого животного. Основные движения: перебрасывание мяча с ударом об пол, перебрасывание мяча; прокатывание мяча, сидя на ковре. Слова скомпонованы в три группы по способу их образования. Третья группа требует запоминания названий детенышей.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Группа 1</w:t>
      </w:r>
      <w:r>
        <w:rPr>
          <w:rFonts w:ascii="Times New Roman" w:hAnsi="Times New Roman"/>
          <w:color w:val="000000"/>
          <w:sz w:val="28"/>
        </w:rPr>
        <w:t>. У тигра – тигренок (у льва, у слона, у оленя, у лося, у лисы) 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Группа 2.</w:t>
      </w:r>
      <w:r>
        <w:rPr>
          <w:rFonts w:ascii="Times New Roman" w:hAnsi="Times New Roman"/>
          <w:color w:val="000000"/>
          <w:sz w:val="28"/>
        </w:rPr>
        <w:t> У медведя — медвежонок, у верблюда — верблюжонок, у волка — волчонок, у зайца — зайчонок, у кролика — крольчонок, у белки — бельчонок, у коровы — теленок, у лошади жеребенок, у свиньи — поросенок, у овцы — ягненок, у курицы — цыпленок, у собаки — щенок.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Группа 3</w:t>
      </w:r>
      <w:r>
        <w:rPr>
          <w:rFonts w:ascii="Times New Roman" w:hAnsi="Times New Roman"/>
          <w:color w:val="000000"/>
          <w:sz w:val="28"/>
        </w:rPr>
        <w:t>. Тигренок – у тигра (львенок,  слоненок,  олененок,  лосенок,  лисенок).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мячом «Кто как разговаривает?»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Мяч лови, да поскорей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Назови язык зверей.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расширение словарного запаса, развитие быстроты реакции.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1.</w:t>
      </w:r>
      <w:r>
        <w:rPr>
          <w:rFonts w:ascii="Times New Roman" w:hAnsi="Times New Roman"/>
          <w:color w:val="000000"/>
          <w:sz w:val="28"/>
        </w:rPr>
        <w:t> Взрослый или ведущий поочередно бросает мяч детям, называя животных. Дети, возвращая мяч, должны правильно ответить, как то или иное животное подает голос: корова, тигр, змея, комар, собака, волк, утка, свинья (мычит, рычит, шипит, пищит, лает, воет, крякает, хрюкает).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2.</w:t>
      </w:r>
      <w:r>
        <w:rPr>
          <w:rFonts w:ascii="Times New Roman" w:hAnsi="Times New Roman"/>
          <w:color w:val="000000"/>
          <w:sz w:val="28"/>
        </w:rPr>
        <w:t> Логопед, бросая ребенку мяч, спрашивает: «Кто рычит?», «А кто мычит?», «Кто лает?», «Кто кукует?» и т. д.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перебрасыванием мяча «Подскажи словечко»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Есть всего один ответ.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Кто-то знает, кто-то — нет.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развитие мышления, быстроты реакции.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Воспитатель, бросая мяч поочередно каждому ребенку, спрашивает: — Ворона каркает, а сорока? Ребенок, возвращая мяч воспитателю, должен ответить: — Сорока стрекочет. Примеры вопросов: — Сова летает, а кролик? — Корова ест сено, а лиса? — Крот роет норки, а сорока? — Петух кукарекает, а курица? — Лягушка квакает, а лошадь? — У коровы теленок, а у овцы? — У медвежонка мама медведица, а у бельчонка?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перебрасыванием мяча «Чей домик?» или «Кто где живет?» </w:t>
      </w: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Бросая мяч поочередно каждому ребенку, воспитатель задает вопрос, а ребенок, возвращая воспитателю мяч, отвечает.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1.</w:t>
      </w:r>
      <w:r>
        <w:rPr>
          <w:rFonts w:ascii="Times New Roman" w:hAnsi="Times New Roman"/>
          <w:color w:val="000000"/>
          <w:sz w:val="28"/>
        </w:rPr>
        <w:t>Воспитатель: Кто живет в дупле? Дети: Белка. Кто живет в скворечнике? (Скворцы.) Кто живет в гнезде? (Птицы: ласточки, кукушки сойки и т. д.) Кто живет в будке? (Собака) Кто живет в улье? (Пчелы) Кто живет в норе? (Лиса.) Кто живет в логове? (Волк) Кто живет в берлоге? (Медведь)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2. </w:t>
      </w:r>
      <w:r>
        <w:rPr>
          <w:rFonts w:ascii="Times New Roman" w:hAnsi="Times New Roman"/>
          <w:color w:val="000000"/>
          <w:sz w:val="28"/>
        </w:rPr>
        <w:t>Воспитатель: Где живет медведь? Где живет волк? Дети: В берлоге. В логове.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3.</w:t>
      </w:r>
      <w:r>
        <w:rPr>
          <w:rFonts w:ascii="Times New Roman" w:hAnsi="Times New Roman"/>
          <w:color w:val="000000"/>
          <w:sz w:val="28"/>
        </w:rPr>
        <w:t> Работа над правильной конструкцией предложения. Детям предлагается дать полный ответ: «Медведь живет в берлоге».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мячом «Скажи ласково»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Мячик маленький поймай,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Да словечком приласкай.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умения образовывать существительные при помощи уменьшительно- ласкательных суффиксов, развитие ловкости, быстроты реакции.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 </w:t>
      </w:r>
      <w:r>
        <w:rPr>
          <w:rFonts w:ascii="Times New Roman" w:hAnsi="Times New Roman"/>
          <w:color w:val="000000"/>
          <w:sz w:val="28"/>
        </w:rPr>
        <w:t>Воспитатель, бросая мяч ребенку, называет первое слово (например, шар), а ребенок, возвращая мяч воспитателю, называет второе слово (шарик). Слова можно cгpyппиpoвaть по сходству окончаний. Стол — столик, ключ — ключик. Шапка — шапочка, белка — белочка. Книга — книжечка, ложка — ложечка. Голова — головка, картина — картинка. Мыло — мыльце, зеркало — зеркальце. Кукла — куколка, свекла — свеколка. Коса — косичка, вода — водичка. Жук — жучок, дуб — дубок. Вишня — вишенка, башня — башенка. Платье — платьице, кресло — креслице. Перо — перышко, стекло — стеклышко. Часы — часики, трусы — трусики.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перебрасыванием мяча «Что происходит в природе?»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Человек легко находит,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в природе происходит.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употребления в речи глаголов, согласования слов в предложении.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 </w:t>
      </w:r>
      <w:r>
        <w:rPr>
          <w:rFonts w:ascii="Times New Roman" w:hAnsi="Times New Roman"/>
          <w:color w:val="000000"/>
          <w:sz w:val="28"/>
        </w:rPr>
        <w:t>Воспитатель, бросая мяч ребенку, задает вопрос, а ребенок, возвращая мяч воспитателю, должен на заданный вопрос ответить. Игру желательно проводить по темам. Пример: Тема «Весна»Воспитатель: Солнце — что делает? Дети: Светит, греет. Аналогично: Ручьи — что делают? Бегут, журчат Снег — что делает? Темнеет, тает Птицы — что делают? Прилетают, вьют гнезда поют песни Капель— что делает? Звенит Медведь — что делает? Просыпается, выходит из берлоги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перебрасыванием мяча «Составь предложение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Мячик прыгать я заставлю,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Предложение составлю.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развитие внимания, быстроты мыслительных операций.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 </w:t>
      </w:r>
      <w:r>
        <w:rPr>
          <w:rFonts w:ascii="Times New Roman" w:hAnsi="Times New Roman"/>
          <w:color w:val="000000"/>
          <w:sz w:val="28"/>
        </w:rPr>
        <w:t>Воспитатель бросает мяч кому-нибудь из детей, произнося при этом несогласованные слова (например: «Девочка играть»). Ребенок, поймав мяч, произносит предложение из этих слов («Девочка играет») и бросает мяч обратно логопеду.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мячом «Кто как передвигается?»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Кто летает, кто плывет,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Кто ползет, а кто идет.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 </w:t>
      </w:r>
      <w:r>
        <w:rPr>
          <w:rFonts w:ascii="Times New Roman" w:hAnsi="Times New Roman"/>
          <w:color w:val="000000"/>
          <w:sz w:val="28"/>
        </w:rPr>
        <w:t>обогащение глагольного словаря детей, развитие мышления, внимания, ловкости.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 </w:t>
      </w:r>
      <w:r>
        <w:rPr>
          <w:rFonts w:ascii="Times New Roman" w:hAnsi="Times New Roman"/>
          <w:color w:val="000000"/>
          <w:sz w:val="28"/>
        </w:rPr>
        <w:t>Воспитатель, бросая мяч ребенку, задает вопрос, ребенок, возвращая мяч воспитателю, должен на заданный вопрос ответить. Игра проводится с перебрасыванием мяча различными способами. Воспитатель: Летают Дети: Птицы, бабочки, мухи, стрекозы, комары, мошки (Плавают: рыбы, дельфины, киты, моржи, акулы; ползают: змеи, гусеницы, черви; прыгают: кузнечики, лягушки, жабы, блохи, зайцы ).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с мячом «Какие действия совершают животные?» или «Что делают животные?»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животные умеют —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Птицы, рыбы, кошки, змеи?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активизация глагольного словаря детей, закрепление знаний о животных, развитие воображения, ловкости.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 </w:t>
      </w:r>
      <w:r>
        <w:rPr>
          <w:rFonts w:ascii="Times New Roman" w:hAnsi="Times New Roman"/>
          <w:color w:val="000000"/>
          <w:sz w:val="28"/>
        </w:rPr>
        <w:t>Воспитатель, разными способами бросая мяч каждому ребенку по очереди, называет какое-либо животное, а ребенок, возвращая мяч воспитателю, произносит глагол, который можно отнести к названному животному. Воспитатель: собака. Дети: стоит, сидит, лежит, идет, бежит, спит, ест, лает, играет, кусается, ласкается, служит; Кошка (Мурлычет, мяукает, крадется, лакает, царапается, умывается, облизывается); Мышка (Шуршит, пищит, грызет, прячется, запасает); Утка (Летает, плавает, ныряет, крякает); Ворона (Летает, ходит, каркает, клюет); Змея (Ползет, шипит, извивается, жалит, нападает).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«Кто чем занимается?»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Никогда мы не забудем,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умеют делать люди.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знаний детей о профессии, обогащение глагольного словаря детей, развитие внимания, ловкости.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1.</w:t>
      </w:r>
      <w:r>
        <w:rPr>
          <w:rFonts w:ascii="Times New Roman" w:hAnsi="Times New Roman"/>
          <w:color w:val="000000"/>
          <w:sz w:val="28"/>
        </w:rPr>
        <w:t> Бросая или прокатывая мяч ребенку, воспитатель называет профессию, а ребенок, возвращая мяч логопеду, должен назвать глагол, обозначающий, что делает человек названной профессии. Воспитатель: строитель - Дети: строит; повар (варит (готовит); носильщик (носит); чертежник (чертит); рабочий (работает); уборщица (убирает) художник (рисует) и т.д.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2.</w:t>
      </w:r>
      <w:r>
        <w:rPr>
          <w:rFonts w:ascii="Times New Roman" w:hAnsi="Times New Roman"/>
          <w:color w:val="000000"/>
          <w:sz w:val="28"/>
        </w:rPr>
        <w:t> Воспитатель называет глагол, а ребенок профессию (продает — продавец).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«Кто может совершать эти движения?»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Кто и что — летит, бежит,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Ходит, плавает, лежит?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активизация глагольного словаря детей, развитие воображения, памяти, ловкости.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 </w:t>
      </w:r>
      <w:r>
        <w:rPr>
          <w:rFonts w:ascii="Times New Roman" w:hAnsi="Times New Roman"/>
          <w:color w:val="000000"/>
          <w:sz w:val="28"/>
        </w:rPr>
        <w:t>Воспитатель, бросая мяч ребенку, называет глагол, а ребенок, возвращая мяч, называет существительное, подходящее к названному глаголу.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Воспитатель: Идет. Дети:  Человек, животное, поезд, пароход, дождь, снег, град, время, дорога; Бежит (Человек, животное, ручей, время); Летит (Птица, бабочка, стрекоза, муха, жук, комар, самолет, вертолет, ракета, спутник, время, телеграмма); Плывет (Рыба, кит, дельфин, лебедь, лодка, корабль, человек, облако).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«Горячий — холодный»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Мы сейчас откроем рот,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Чтоб сказать наоборот.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в представлении и словаре ребенка противоположных признаков предметов или слов-антонимов.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Методическое указание.</w:t>
      </w:r>
      <w:r>
        <w:rPr>
          <w:rFonts w:ascii="Times New Roman" w:hAnsi="Times New Roman"/>
          <w:color w:val="000000"/>
          <w:sz w:val="28"/>
        </w:rPr>
        <w:t> Игра проводится после предварительной работы с картинками и усвоения ребенком таких слов, как «одинаковый», «похожий», «разный» («различный»), «противоположный». По картинкам: Река широкая, а ручеек узкий. Медведь большой, а медвежонок маленький. Дедушка старый, а юноша молодой.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 </w:t>
      </w:r>
      <w:r>
        <w:rPr>
          <w:rFonts w:ascii="Times New Roman" w:hAnsi="Times New Roman"/>
          <w:color w:val="000000"/>
          <w:sz w:val="28"/>
        </w:rPr>
        <w:t>Воспитатель, бросая мяч ребенку, произносит одно прилагательное, а ребенок, возвращая мяч, называет другое — с противоположным значением.Воспитатель: Горячий - Дети:  Холодный (Хороший - Плохой; Умный - Глупый ; Веселый - Грустный; Острый - Тупой; Гладкий - Шероховатый; Легкий - Тяжелый; Глубокий - Мелкий; Светлый - Темный; Добрый - Злой; Радостный - печальный; Быстрый -медленный; Частый - редкий; Мягкий - твердый; Ясный- пасмурный; Высокий - низкий)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Усложнение.</w:t>
      </w:r>
      <w:r>
        <w:rPr>
          <w:rFonts w:ascii="Times New Roman" w:hAnsi="Times New Roman"/>
          <w:color w:val="000000"/>
          <w:sz w:val="28"/>
        </w:rPr>
        <w:t> Можно предложить детям добавить существительное. Например: Острый нож. Ясный день. Глубокое озеро.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«Из чего сделано?»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Вот предмет, а из чего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Люди сделали его?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в речи детей употребления относительных прилагательных и способов их образования.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Методическое указание</w:t>
      </w:r>
      <w:r>
        <w:rPr>
          <w:rFonts w:ascii="Times New Roman" w:hAnsi="Times New Roman"/>
          <w:color w:val="000000"/>
          <w:sz w:val="28"/>
        </w:rPr>
        <w:t>. Предварительно ребенку объясняется, что если какой-нибудь предмет сделан из дерева, то он деревянный, а если из железа, то он железный, и т. д. Затем проводится работа по картинкам, после чего можно закреплять данную тему в игре с мячом.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Воспитатель, бросая мяч ребенку, говорит: «Сапоги из кожи», а ребенок, возвращая мячвоспитателю, отвечает: «Кожаные».Воспитатель: Рукавички из меха... Дети:  Меховые (Тазик из меди... Медный; Медвежонок из плюша... Плюшевый; Рукавички из шерсти... Шерстяные; Стакан из стекла... Стеклянный; Ваза из хрусталя... Хрустальная). Можно предложить детям составить предложения с данными словосочетаниями. </w:t>
      </w:r>
      <w:r>
        <w:rPr>
          <w:rFonts w:ascii="Times New Roman" w:hAnsi="Times New Roman"/>
          <w:i w:val="1"/>
          <w:color w:val="000000"/>
          <w:sz w:val="28"/>
        </w:rPr>
        <w:t>Например:</w:t>
      </w:r>
      <w:r>
        <w:rPr>
          <w:rFonts w:ascii="Times New Roman" w:hAnsi="Times New Roman"/>
          <w:color w:val="000000"/>
          <w:sz w:val="28"/>
        </w:rPr>
        <w:t> У Маши есть плюшевый мишка.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«Лови да бросай — цвета называй»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у нас какого цвета —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Мы расскажем вам об этом.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подбор существительных к прилагательному, обозначающему цвет. Закрепление названий основных цветов, развитие воображения у детей.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Воспитатель, бросая мяч ребенку, называет прилагательное, обозначающее цвет, а ребенок, возвращая мяч, называет существительное, подходящее к данному прилагательному. Воспитатель: красный - Дети:  мак, огонь, флаг (оранжевый - апельсин, морковь, заря; желтый - цыпленок, солнце, репа; зеленый - огурец, трава, лес; голубой - небо, лед, незабудки; синий - колокольчик, море, чернила;  фиолетовый - слива, сирень, сумерки.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«Третий лишний» («Четвертый лишний»)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Распознаем мы сейчас,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же лишнее у нас.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умения детей выделять общий признак в словах, развивать способность к обобщению.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Воспитатель, бросая мяч ребенку, называет три или четыре слова и просит определить, какое слово лишнее</w:t>
      </w:r>
      <w:r>
        <w:rPr>
          <w:rFonts w:ascii="Times New Roman" w:hAnsi="Times New Roman"/>
          <w:i w:val="1"/>
          <w:color w:val="000000"/>
          <w:sz w:val="28"/>
        </w:rPr>
        <w:t>. Например:</w:t>
      </w:r>
      <w:r>
        <w:rPr>
          <w:rFonts w:ascii="Times New Roman" w:hAnsi="Times New Roman"/>
          <w:color w:val="000000"/>
          <w:sz w:val="28"/>
        </w:rPr>
        <w:t> голубой, красный, спелый. Кабачок, огурец, лимон. Пасмурно, ненастно, ясно. Осень, лето, суббота, зима. Понедельник, вторник, лето, воскресенье. День, ночь, утро, весна. Дети, бросая мяч обратно, называют лишнее слово.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«Чья голова?»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Чья у зверя голова?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Подскажи скорей слова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расширение словаря детей за счет употребления притяжательных прилагательных.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Методическое указание</w:t>
      </w:r>
      <w:r>
        <w:rPr>
          <w:rFonts w:ascii="Times New Roman" w:hAnsi="Times New Roman"/>
          <w:color w:val="000000"/>
          <w:sz w:val="28"/>
        </w:rPr>
        <w:t>. Игра проводится после обсуждения картинок. Правильность употребления в речи всех этих разнообразных окончаний достигается путем неоднократного повторения слов в игровых ситуациях.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 </w:t>
      </w:r>
      <w:r>
        <w:rPr>
          <w:rFonts w:ascii="Times New Roman" w:hAnsi="Times New Roman"/>
          <w:color w:val="000000"/>
          <w:sz w:val="28"/>
        </w:rPr>
        <w:t>Воспитатель, бросая мяч кому-либо из детей, говорит: «У вороны голова...», а ребенок, бросая мяч обратно воспитателю, заканчивает: «...воронья». Примеры: у рыси голова рысья у рыбы — рыбья у кошки — кошачья у сороки — сорочья у зайца — заячья у кролика — кроличья у верблюда — верблюжья у лошади — лошадиная у утки — утиная у лебедя — лебединая у оленя — оленья у лисы — лисья у собаки — собачья у птицы — птичья у овцы — овечья у белки — беличья у медведя — медвежья у тигра — тигриная у курицы — куриная у голубя — голубиная у орла — орлиная Усложнение. Составление предложений с этими прилагательными.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«Что бывает круглым?»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Тут, конечно, каждый знает,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каким у нас бывает.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расширение словаря детей за счет прилагательных развитие воображения, памяти, ловкости.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Перебрасывая мяч детям различными способами, воспитатель задает вопрос, на который ребенок, поймав пи мяч, должен ответить, после чего вернуть мяч воспитателю. Воспитатель, в свою очередь, перекидывает мяч следующему ребенку, ожидая ответа от него.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1. Что бывает круглым? (Мяч, шар, колесо, солнце, луна яблоко, вишня...)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2. Что бывает длинным? (Дорога, река, веревка, нитка лента, шнур...)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3. Что бывает высоким? (Гора, дерево, человек, столб дом, шкаф...)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4. Что бывает зеленым? (Трава, деревья, кусты, кузнечики, платье...)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5. Что бывает холодным? (Вода, снег, лед, роса, иней камень, ночь...)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6. Что бывает гладким? (Стекло, зеркало, камень, яблоко...)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7. Что бывает сладким? (Сахар, конфеты, пирожки торты, вафли...)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8. Что бывает шерстяным? (Платье, свитер, варежки перчатки, шапка...)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9. Что бывает колючим? (Еж, роза, кактус, иголки, ель проволока...)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10. Что бывает острым? (Нож, шило, стекло, ножницы кинжал, клинок...)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11. Что бывает легким? (Пух, перо, вата, снежинка).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12. Что бывает глубоким? (Канава, ров, овраг, колодец река, ручей...)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«Один — много»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Мы — волшебники немного: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Был один, а станет много.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</w:t>
      </w:r>
      <w:r>
        <w:rPr>
          <w:rFonts w:ascii="Times New Roman" w:hAnsi="Times New Roman"/>
          <w:color w:val="000000"/>
          <w:sz w:val="28"/>
        </w:rPr>
        <w:t>: закрепление в речи детей различных типов окончаний имен существительных.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Воспитатель бросает мяч детям, называя имена существительные в единственном числе. Дети бросают мяч обратно, называя существительные во множественном числе. Можно перебрасывать мяч с ударами об пол, прокатывать мяч, сидя на ковре. Примеры: Стол столы,  двор — дворы, нос — носы, гора — горы нора — норы мост, мосты дом — дома, глаз — глаза, луг — луга, город — города, провод — провода,  холод — холода,  день — дни, пень — пни, сон — сны, лоб — лбы, ухо — уши, стул — стулья,  кол — колья, лист — листья, перо — перья, крыло — крылья, дерево — деревья, носок — носки, чулок — чулки, кусок — куски, кружок — кружки, дружок — дружки, прыжок — прыжки, утенок — утята, гусенок — гусята, цыпленок — цыплята, тигренок — тигрята, слоненок — слонята…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«Веселый счет»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Сколько их — всегда мы знаем.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Хорошо мы все считаем.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в речи детей согласования существительных с числительными. Развитие ловкости, быстроты реакции.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игры:</w:t>
      </w:r>
      <w:r>
        <w:rPr>
          <w:rFonts w:ascii="Times New Roman" w:hAnsi="Times New Roman"/>
          <w:color w:val="000000"/>
          <w:sz w:val="28"/>
        </w:rPr>
        <w:t> Ведущий бросает мяч ребенку и произносит сочетание существительного с числительным «один», а ребенок, возвращая мяч, в ответ называет это же существительное, но в сочетании с числительным «пять» (или «шесть», «семь», «восемь»...). Сначала лучше называть сочетания по принципу сходства окончаний имен существительных. Примеры: один стол - пять столов один слон — пять слонов один шкаф — пять шкафов один гусь — пять гусей один лебедь — пять лебедей один журавль — пять журавлей одна гайка — пять гаек одна майка — пять маек одна шишка — пять шишек один утенок — пять утят один гусенок — пять гусят один цыпленок — пять цыплят один заяц — пять зайцев один палец — пять пальцев одно платье — пять платьев одна шапка — пять шапок одна перчатка — пять перчаток одна банка — пять банок одна рукавица — пять рукавиц одна пуговица — пять пуговиц одна мыльница — пять мыльниц одна шляпа — пять шляп одна книга — пять книг одна конфета — пять конфет Вариант «А у меня» Ведущий бросает мяч и произносит: «У меня один стол». Ребенок, бросая мяч обратно, отвечает: «А у меня пять столов».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«Где мяч?»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Мячик, мячик, где лежишь?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Ты от нас не убежишь.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в речи детей правильного употребления предлогов, развитие умения ориентироваться в пространстве, внимания.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 Вариант 1</w:t>
      </w:r>
      <w:r>
        <w:rPr>
          <w:rFonts w:ascii="Times New Roman" w:hAnsi="Times New Roman"/>
          <w:color w:val="000000"/>
          <w:sz w:val="28"/>
        </w:rPr>
        <w:t>. Дети выполняют задание с мячом: «Поднимите мяч над головой, положите мяч у правой ноги, положите мяч на ковер перед собой» и т. п. </w:t>
      </w:r>
      <w:r>
        <w:rPr>
          <w:rFonts w:ascii="Times New Roman" w:hAnsi="Times New Roman"/>
          <w:i w:val="1"/>
          <w:color w:val="000000"/>
          <w:sz w:val="28"/>
        </w:rPr>
        <w:t>Вариант 2.</w:t>
      </w:r>
      <w:r>
        <w:rPr>
          <w:rFonts w:ascii="Times New Roman" w:hAnsi="Times New Roman"/>
          <w:color w:val="000000"/>
          <w:sz w:val="28"/>
        </w:rPr>
        <w:t> Дети отвечают на вопрос: «Где лежит мяч?» (на столе, на полу, в углу, около стола, под столом...)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«Хорошо — плохо»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Мир не плох и не хорош —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Объясню, и ты поймешь.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знакомство детей с противоречиями окружающего мира, развитие связной речи, воображения ловкости.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Дети сидят в кругу. Ведущий задает тему обсуждения. Дети, передавая мяч по кругу, рассказывают, что, на их взгляд, хорошо или плохо в природных явлениях. Воспитатель: Дождь. Дети: Дождь — это хорошо: смывает пыль с домов и деревьев, полезен для земли и будущего урожая, но плохо — намочит нас, бывает холодным. Воспитатель: Город. Дети: Хорошо, что я живу в городе: можно ездить в метро, на автобусе, много хороших магазинов, плохо — не увидишь живой коровы, петуха, душно, пыльно.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 «Нравится не нравится»</w:t>
      </w:r>
      <w:r>
        <w:rPr>
          <w:rFonts w:ascii="Times New Roman" w:hAnsi="Times New Roman"/>
          <w:color w:val="000000"/>
          <w:sz w:val="28"/>
        </w:rPr>
        <w:t> (о временах года).Воспитатель: Зима. Дети: Мне нравится зима. Можно кататься на санках, очень красиво, можно лепить снеговика. Зимой весело. Мне не нравится, что зимой холодно, дует сильный ветер.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«Вчера, сегодня, завтра»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То, что было, то, что будет,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Каждый помнит — не забудет.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 </w:t>
      </w:r>
      <w:r>
        <w:rPr>
          <w:rFonts w:ascii="Times New Roman" w:hAnsi="Times New Roman"/>
          <w:color w:val="000000"/>
          <w:sz w:val="28"/>
        </w:rPr>
        <w:t>закрепление умения детей ориентироваться во времени, развитие внимания, ловкости, воображения, фразовой речи.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Ведущий бросает мяч по очереди всем играющим, задавая вопросы: Ты ответь мне, будь добра, Что ты делала вчера? Все ли сделал, что хотел? За сегодня что успел? Я еще узнать хотела — Что ты завтра будешь делать? Дети, возвращая мяч ведущему, отвечают на вопросы.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Вариант.</w:t>
      </w:r>
      <w:r>
        <w:rPr>
          <w:rFonts w:ascii="Times New Roman" w:hAnsi="Times New Roman"/>
          <w:color w:val="000000"/>
          <w:sz w:val="28"/>
        </w:rPr>
        <w:t> Сидя в кругу, дети перекидывают мяч друг другу и рассказывают о том, что было с ними вчера, сегодня и что они собираются делать завтра. Содержание рассказов может быть как реальным, так и вымышленным.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«Утро, день, вечер, ночь»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Утро, вечер, день и ночь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Навсегда уходят прочь.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Провожать их не спеши,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ты делал, расскажи.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</w:t>
      </w:r>
      <w:r>
        <w:rPr>
          <w:rFonts w:ascii="Times New Roman" w:hAnsi="Times New Roman"/>
          <w:color w:val="000000"/>
          <w:sz w:val="28"/>
        </w:rPr>
        <w:t>: закрепление умения детей ориентироваться во времени, закрепление названий частей суток, их последовательности; развитие внимания, ловкости.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Перебрасывая мяч различными способами (с ударами мяча об пол, перекатывание, передача мяча по кругу), дети отвечают на вопросы ведущего и рассказывают, что они делали утром, днем, что будут делать вечером, ночью. • Что ты делал утром? • Что ты делал вечером?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Варианты. 1.</w:t>
      </w:r>
      <w:r>
        <w:rPr>
          <w:rFonts w:ascii="Times New Roman" w:hAnsi="Times New Roman"/>
          <w:color w:val="000000"/>
          <w:sz w:val="28"/>
        </w:rPr>
        <w:t> «Назови «соседей» утра». </w:t>
      </w:r>
      <w:r>
        <w:rPr>
          <w:rFonts w:ascii="Times New Roman" w:hAnsi="Times New Roman"/>
          <w:i w:val="1"/>
          <w:color w:val="000000"/>
          <w:sz w:val="28"/>
        </w:rPr>
        <w:t>2.</w:t>
      </w:r>
      <w:r>
        <w:rPr>
          <w:rFonts w:ascii="Times New Roman" w:hAnsi="Times New Roman"/>
          <w:color w:val="000000"/>
          <w:sz w:val="28"/>
        </w:rPr>
        <w:t> «Сначала вечер, а потом?..»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3. </w:t>
      </w:r>
      <w:r>
        <w:rPr>
          <w:rFonts w:ascii="Times New Roman" w:hAnsi="Times New Roman"/>
          <w:color w:val="000000"/>
          <w:sz w:val="28"/>
        </w:rPr>
        <w:t>«Назови пропущенное слово» (Мы завтракаем утром, а обедаем...)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«Лови, бросай, дни недели называй»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 календарь не зря глядели —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Все мы помним дни недели.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временных понятий в активном словаре ребенка. Ход игры. Дети становятся в круг. Ведущий, бросая мяч кому-нибудь из детей, может начать с любого дня недели: «Я начну, ты продолжай, дни недели называй! Среда...» Дети по очереди перебрасывают мяч друг другу и последовательно называют дни недели. </w:t>
      </w:r>
      <w:r>
        <w:rPr>
          <w:rFonts w:ascii="Times New Roman" w:hAnsi="Times New Roman"/>
          <w:i w:val="1"/>
          <w:color w:val="000000"/>
          <w:sz w:val="28"/>
        </w:rPr>
        <w:t>Усложнение.</w:t>
      </w:r>
      <w:r>
        <w:rPr>
          <w:rFonts w:ascii="Times New Roman" w:hAnsi="Times New Roman"/>
          <w:color w:val="000000"/>
          <w:sz w:val="28"/>
        </w:rPr>
        <w:t> Дети и логопед встают в круг. Воспитатель называет дни недели, на каждое слово хлопая мячом об пол: «Понедельник. Вторник...» Вместо следующего дня недели воспитатель называет имя ребенка: «Саша!» Ребенок подхватывает мяч и продолжает, бросая мяч об пол. Можно называть дни недели и в обратном порядке.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«Месяцы и их последовательность»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Месяц к месяцу встает —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Каждый всех их назовет.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временных понятий в активном словаре ребенка.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Ход игры. Дети и воспитатель встают в круг. Воспитатель с детьми называют месяцы, бросая мяч об пол: «Январь, февраль, март...». Вместо следующего месяца, логопед называет имя ребенка: «Маша!». Названный ребенок подхватывает мяч и продолжает называть месяцы, хлопая мячом об пол.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«Что за чем?»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за чем у нас идет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Каждый год и круглый год?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Закрепление временных понятий в активном словаре ребенка, развитие мышления.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</w:t>
      </w:r>
      <w:r>
        <w:rPr>
          <w:rFonts w:ascii="Times New Roman" w:hAnsi="Times New Roman"/>
          <w:color w:val="000000"/>
          <w:sz w:val="28"/>
        </w:rPr>
        <w:t> Играющие встают в крут. Ведущий бросает мяч по очереди играющим и задает вопросы. Например: «Зима. А что за нею?». Игрок отвечает: «Весна», и бросает мяч ведущему.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Варианты вопросов: «Зима. А что за нею?» — «Весна. А что за нею?» «Сколько месяцев в году?» «Назовите летние месяцы». «Назовите первый месяц весны». «Назовите последний месяц зимы». «С какого месяца начинается осень?» «Каким месяцем заканчивается осень?»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«Бывает — не бывает»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же будет, что же нет?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 Поскорее дай ответ!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 </w:t>
      </w:r>
      <w:r>
        <w:rPr>
          <w:rFonts w:ascii="Times New Roman" w:hAnsi="Times New Roman"/>
          <w:color w:val="000000"/>
          <w:sz w:val="28"/>
        </w:rPr>
        <w:t>расширение и закрепление активного словаря ребенка, развитие логического мышления.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</w:t>
      </w:r>
      <w:r>
        <w:rPr>
          <w:rFonts w:ascii="Times New Roman" w:hAnsi="Times New Roman"/>
          <w:color w:val="000000"/>
          <w:sz w:val="28"/>
        </w:rPr>
        <w:t>. Играющие встают в круг. Ведущий называет времена года. </w:t>
      </w:r>
      <w:r>
        <w:rPr>
          <w:rFonts w:ascii="Times New Roman" w:hAnsi="Times New Roman"/>
          <w:i w:val="1"/>
          <w:color w:val="000000"/>
          <w:sz w:val="28"/>
        </w:rPr>
        <w:t>Например:</w:t>
      </w:r>
      <w:r>
        <w:rPr>
          <w:rFonts w:ascii="Times New Roman" w:hAnsi="Times New Roman"/>
          <w:color w:val="000000"/>
          <w:sz w:val="28"/>
        </w:rPr>
        <w:t> «Лето». А затем, бросая мяч кому-нибудь из детей, называет явление природы. Например: «Ледоход». Ребенок, поймавший мяч, должен сказать, бывает такое или не бывает. Игра идет по кругу. Кто ошибся, выходит из игры. Варианты явлений природы и сезонных изменений: иней, ледоход, капель, листопад, метель, заморозки, дождь, снег, град, гроза и т. д. </w:t>
      </w:r>
      <w:r>
        <w:rPr>
          <w:rFonts w:ascii="Times New Roman" w:hAnsi="Times New Roman"/>
          <w:i w:val="1"/>
          <w:color w:val="000000"/>
          <w:sz w:val="28"/>
        </w:rPr>
        <w:t>Усложнение.</w:t>
      </w:r>
      <w:r>
        <w:rPr>
          <w:rFonts w:ascii="Times New Roman" w:hAnsi="Times New Roman"/>
          <w:color w:val="000000"/>
          <w:sz w:val="28"/>
        </w:rPr>
        <w:t> Дети дают полные ответы, объясняя возможность или невозможность того или иного явления природы в данное время года.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«Кто кем был?»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Мы, конечно, не забыли,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Кем еще вчера вы были.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развитие мышления, расширение словаря, закрепление падежных окончаний.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</w:t>
      </w:r>
      <w:r>
        <w:rPr>
          <w:rFonts w:ascii="Times New Roman" w:hAnsi="Times New Roman"/>
          <w:color w:val="000000"/>
          <w:sz w:val="28"/>
        </w:rPr>
        <w:t>. Логопед, бросая мяч кому-либо из детей, называет предмет или животное, а ребенок, возвращая мяч логопеду, отвечает на вопрос, кем (чем) был раньше названный объект: цыпленок — яйцом лошадь — жеребенком корова — теленком дуб — желудем рыба — икринкой яблоня — семечком лягушка — головастиком бабочка — гусеницей хлеб — мукой шкаф — доской велосипед — железом рубашка — тканью ботинки — кожей дом — кирпичом сильный — слабым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«Кто кем будет?»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Знаем мы с тобой о том,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Что бывает с кем потом.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развитие мышления, воображения, быстроты реакции, расширение словаря.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</w:t>
      </w:r>
      <w:r>
        <w:rPr>
          <w:rFonts w:ascii="Times New Roman" w:hAnsi="Times New Roman"/>
          <w:color w:val="000000"/>
          <w:sz w:val="28"/>
        </w:rPr>
        <w:t>. Ведущий, бросая мяч детям, задает вопросы: «Кем (чем) будет — яйцо, цыпленок, мальчик, желудь, семечко, икринка, гусеница, мука, железо, кирпич, ткань, ученик, больной, слабый» и т. д. Дети, бросая мяч обратно, могут дать несколько вариантов ответа. Например: «Из яйца может быть птенец, крокодил, черепаха, змея и даже яичница».</w:t>
      </w: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jc w:val="center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 w:val="1"/>
          <w:color w:val="000000"/>
          <w:sz w:val="28"/>
        </w:rPr>
        <w:t>Игра «Семья»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Кто вы мне и кто вам я,</w:t>
      </w:r>
    </w:p>
    <w:p>
      <w:pPr>
        <w:shd w:val="clear" w:fill="FFFFFF"/>
        <w:spacing w:lineRule="auto" w:line="240" w:after="0" w:beforeAutospacing="0" w:afterAutospacing="0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 Если вы — моя семья?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Цель:</w:t>
      </w:r>
      <w:r>
        <w:rPr>
          <w:rFonts w:ascii="Times New Roman" w:hAnsi="Times New Roman"/>
          <w:color w:val="000000"/>
          <w:sz w:val="28"/>
        </w:rPr>
        <w:t> обучать детей разбираться в родственных отношениях, употреблять слова, обозначающие родство и родственников.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i w:val="1"/>
          <w:color w:val="000000"/>
          <w:sz w:val="28"/>
        </w:rPr>
        <w:t>Ход игры. </w:t>
      </w:r>
      <w:r>
        <w:rPr>
          <w:rFonts w:ascii="Times New Roman" w:hAnsi="Times New Roman"/>
          <w:color w:val="000000"/>
          <w:sz w:val="28"/>
        </w:rPr>
        <w:t>Ведущий, бросая мяч ребенку, задает вопрос, на который ребенок, возвращая мяч, должен ответить. Примерные вопросы: • Кем ты доводишься маме и папе? • Кто ты для бабушки и дедушки? • У тебя сестра или брат? • Назови двоюродных братьев и сестер. • Кем являются для тебя родители твоих двоюродных братьев и сестер? • А ты кто для них?</w:t>
      </w:r>
    </w:p>
    <w:p>
      <w:pPr>
        <w:shd w:val="clear" w:fill="FFFFFF"/>
        <w:spacing w:lineRule="auto" w:line="240" w:after="0" w:beforeAutospacing="0" w:afterAutospacing="0"/>
        <w:jc w:val="both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8"/>
        </w:rPr>
        <w:t>На этом мы закончим обзор игр с мячами. Еще раз хотим обратить внимание коллег и родителей на то, что игры с мячом универсальны и их разнообразие и наполнение содержанием зависит только от вашей фантазии и желания работать с детьми весело, интересно, облекая коррекционную работу в нетрадиционные формы.</w:t>
      </w:r>
    </w:p>
    <w:p>
      <w:pPr>
        <w:shd w:val="clear" w:fill="FFFFFF"/>
        <w:spacing w:lineRule="auto" w:line="240" w:after="0" w:beforeAutospacing="0" w:afterAutospacing="0"/>
        <w:ind w:firstLine="708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    Основной смысл обогащения словаря дошкольников состоит в том, чтобы выработать у детей умение отбирать для высказывания те слова, которые будут наиболее точно отражать его замысел. От того, насколько четко будет построена работа по расширению и обогащению словарного запаса детей, во многом зависит уровень развития речи детей дошкольного возраста.</w:t>
      </w:r>
    </w:p>
    <w:p>
      <w:pPr>
        <w:shd w:val="clear" w:fill="FFFFFF"/>
        <w:spacing w:lineRule="auto" w:line="240" w:after="0" w:beforeAutospacing="0" w:afterAutospacing="0"/>
        <w:ind w:firstLine="708"/>
        <w:rPr>
          <w:rFonts w:ascii="Times New Roman" w:hAnsi="Times New Roman"/>
          <w:color w:val="000000"/>
          <w:sz w:val="28"/>
        </w:rPr>
      </w:pPr>
    </w:p>
    <w:p>
      <w:pPr>
        <w:shd w:val="clear" w:fill="FFFFFF"/>
        <w:spacing w:lineRule="auto" w:line="240" w:after="0" w:beforeAutospacing="0" w:afterAutospacing="0"/>
        <w:ind w:firstLine="708"/>
        <w:rPr>
          <w:rFonts w:ascii="Times New Roman" w:hAnsi="Times New Roman"/>
          <w:color w:val="000000"/>
          <w:sz w:val="20"/>
        </w:rPr>
      </w:pPr>
    </w:p>
    <w:p>
      <w:pPr>
        <w:spacing w:lineRule="auto" w:line="240" w:beforeAutospacing="0" w:afterAutospacing="0"/>
      </w:pPr>
      <w:r>
        <w:drawing>
          <wp:inline xmlns:wp="http://schemas.openxmlformats.org/drawingml/2006/wordprocessingDrawing">
            <wp:extent cx="6105525" cy="46482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6482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beforeAutospacing="0" w:afterAutospacing="0"/>
      </w:pPr>
      <w:bookmarkStart w:id="0" w:name="_GoBack"/>
      <w:bookmarkEnd w:id="0"/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p>
      <w:pPr>
        <w:spacing w:lineRule="auto" w:line="240" w:beforeAutospacing="0" w:afterAutospacing="0"/>
      </w:pPr>
    </w:p>
    <w:sectPr>
      <w:type w:val="nextPage"/>
      <w:pgSz w:w="11906" w:h="16838" w:code="9"/>
      <w:pgMar w:left="720" w:right="720" w:top="720" w:bottom="720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heading 1"/>
    <w:basedOn w:val="P0"/>
    <w:next w:val="P0"/>
    <w:link w:val="C3"/>
    <w:qFormat/>
    <w:pPr>
      <w:keepNext w:val="1"/>
      <w:keepLines w:val="1"/>
      <w:spacing w:before="480" w:after="0" w:beforeAutospacing="0" w:afterAutospacing="0"/>
      <w:outlineLvl w:val="0"/>
    </w:pPr>
    <w:rPr>
      <w:rFonts w:ascii="Times New Roman" w:hAnsi="Times New Roman"/>
      <w:b w:val="1"/>
      <w:sz w:val="28"/>
    </w:rPr>
  </w:style>
  <w:style w:type="paragraph" w:styleId="P2">
    <w:name w:val="Subtitle"/>
    <w:basedOn w:val="P0"/>
    <w:next w:val="P0"/>
    <w:link w:val="C4"/>
    <w:qFormat/>
    <w:pPr/>
    <w:rPr>
      <w:rFonts w:ascii="Times New Roman" w:hAnsi="Times New Roman"/>
      <w:b w:val="1"/>
      <w:sz w:val="28"/>
    </w:rPr>
  </w:style>
  <w:style w:type="paragraph" w:styleId="P3">
    <w:name w:val="c4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4">
    <w:name w:val="c6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5">
    <w:name w:val="c1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paragraph" w:styleId="P6">
    <w:name w:val="Balloon Text"/>
    <w:basedOn w:val="P0"/>
    <w:link w:val="C11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Заголовок 1 Знак"/>
    <w:basedOn w:val="C0"/>
    <w:link w:val="P1"/>
    <w:rPr>
      <w:rFonts w:ascii="Times New Roman" w:hAnsi="Times New Roman"/>
      <w:b w:val="1"/>
      <w:sz w:val="28"/>
    </w:rPr>
  </w:style>
  <w:style w:type="character" w:styleId="C4">
    <w:name w:val="Подзаголовок Знак"/>
    <w:basedOn w:val="C0"/>
    <w:link w:val="P2"/>
    <w:rPr>
      <w:rFonts w:ascii="Times New Roman" w:hAnsi="Times New Roman"/>
      <w:b w:val="1"/>
      <w:sz w:val="28"/>
    </w:rPr>
  </w:style>
  <w:style w:type="character" w:styleId="C5">
    <w:name w:val="c9"/>
    <w:basedOn w:val="C0"/>
    <w:rPr/>
  </w:style>
  <w:style w:type="character" w:styleId="C6">
    <w:name w:val="c0"/>
    <w:basedOn w:val="C0"/>
    <w:rPr/>
  </w:style>
  <w:style w:type="character" w:styleId="C7">
    <w:name w:val="c3"/>
    <w:basedOn w:val="C0"/>
    <w:rPr/>
  </w:style>
  <w:style w:type="character" w:styleId="C8">
    <w:name w:val="c2"/>
    <w:basedOn w:val="C0"/>
    <w:rPr/>
  </w:style>
  <w:style w:type="character" w:styleId="C9">
    <w:name w:val="c12"/>
    <w:basedOn w:val="C0"/>
    <w:rPr/>
  </w:style>
  <w:style w:type="character" w:styleId="C10">
    <w:name w:val="c19"/>
    <w:basedOn w:val="C0"/>
    <w:rPr/>
  </w:style>
  <w:style w:type="character" w:styleId="C11">
    <w:name w:val="Текст выноски Знак"/>
    <w:basedOn w:val="C0"/>
    <w:link w:val="P6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